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Administrative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Compliance Form </w:t>
      </w:r>
    </w:p>
    <w:p w14:paraId="00000002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00000003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The UC San Diego Global </w:t>
      </w:r>
      <w:r>
        <w:rPr>
          <w:rFonts w:ascii="Times" w:eastAsia="Times" w:hAnsi="Times" w:cs="Times"/>
          <w:sz w:val="20"/>
          <w:szCs w:val="20"/>
        </w:rPr>
        <w:t>Seminar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program requires the close collaboration of faculty, departmental administrators &amp; advisers, the Global </w:t>
      </w:r>
      <w:r>
        <w:rPr>
          <w:rFonts w:ascii="Times" w:eastAsia="Times" w:hAnsi="Times" w:cs="Times"/>
          <w:sz w:val="20"/>
          <w:szCs w:val="20"/>
        </w:rPr>
        <w:t>Seminar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team, Summer Session, the </w:t>
      </w:r>
      <w:proofErr w:type="gramStart"/>
      <w:r>
        <w:rPr>
          <w:rFonts w:ascii="Times" w:eastAsia="Times" w:hAnsi="Times" w:cs="Times"/>
          <w:color w:val="000000"/>
          <w:sz w:val="20"/>
          <w:szCs w:val="20"/>
        </w:rPr>
        <w:t>Registrar</w:t>
      </w:r>
      <w:proofErr w:type="gramEnd"/>
      <w:r>
        <w:rPr>
          <w:rFonts w:ascii="Times" w:eastAsia="Times" w:hAnsi="Times" w:cs="Times"/>
          <w:color w:val="000000"/>
          <w:sz w:val="20"/>
          <w:szCs w:val="20"/>
        </w:rPr>
        <w:t xml:space="preserve"> and other campus stakeholders. We ask th</w:t>
      </w:r>
      <w:r>
        <w:rPr>
          <w:rFonts w:ascii="Times" w:eastAsia="Times" w:hAnsi="Times" w:cs="Times"/>
          <w:sz w:val="20"/>
          <w:szCs w:val="20"/>
        </w:rPr>
        <w:t>at your office provide the following services for the Global Semina</w:t>
      </w:r>
      <w:r>
        <w:rPr>
          <w:rFonts w:ascii="Times" w:eastAsia="Times" w:hAnsi="Times" w:cs="Times"/>
          <w:sz w:val="20"/>
          <w:szCs w:val="20"/>
        </w:rPr>
        <w:t>r:</w:t>
      </w:r>
    </w:p>
    <w:p w14:paraId="00000004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sz w:val="20"/>
          <w:szCs w:val="20"/>
        </w:rPr>
      </w:pPr>
    </w:p>
    <w:p w14:paraId="00000005" w14:textId="77777777" w:rsidR="008C2F1B" w:rsidRDefault="00EC2B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Submit both Global Seminar courses to the Registrar.  (Summer or early fall at the latest)</w:t>
      </w:r>
    </w:p>
    <w:p w14:paraId="00000006" w14:textId="77777777" w:rsidR="008C2F1B" w:rsidRDefault="00EC2B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Assist with advising and promoting this Global Seminar to your students via email, social media, and academic advising (Summer, Fall, and Winter)</w:t>
      </w:r>
    </w:p>
    <w:p w14:paraId="00000007" w14:textId="77777777" w:rsidR="008C2F1B" w:rsidRDefault="00EC2B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Pre-authorize s</w:t>
      </w:r>
      <w:r>
        <w:rPr>
          <w:rFonts w:ascii="Times" w:eastAsia="Times" w:hAnsi="Times" w:cs="Times"/>
          <w:sz w:val="20"/>
          <w:szCs w:val="20"/>
        </w:rPr>
        <w:t>tudents to enroll in the Global Seminar courses offered by your department/college (April)</w:t>
      </w:r>
    </w:p>
    <w:p w14:paraId="00000008" w14:textId="77777777" w:rsidR="008C2F1B" w:rsidRDefault="00EC2B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Notify the Global Seminar team if there are any staff changes during the year. </w:t>
      </w:r>
    </w:p>
    <w:p w14:paraId="00000009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sz w:val="20"/>
          <w:szCs w:val="20"/>
        </w:rPr>
      </w:pPr>
    </w:p>
    <w:p w14:paraId="0000000A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Each Global </w:t>
      </w:r>
      <w:r>
        <w:rPr>
          <w:rFonts w:ascii="Times" w:eastAsia="Times" w:hAnsi="Times" w:cs="Times"/>
          <w:sz w:val="20"/>
          <w:szCs w:val="20"/>
        </w:rPr>
        <w:t>Seminar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</w:t>
      </w:r>
      <w:r>
        <w:rPr>
          <w:rFonts w:ascii="Times" w:eastAsia="Times" w:hAnsi="Times" w:cs="Times"/>
          <w:sz w:val="20"/>
          <w:szCs w:val="20"/>
        </w:rPr>
        <w:t>consists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of two academic courses. </w:t>
      </w:r>
    </w:p>
    <w:p w14:paraId="0000000B" w14:textId="77777777" w:rsidR="008C2F1B" w:rsidRDefault="00EC2B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New Global </w:t>
      </w:r>
      <w:r>
        <w:rPr>
          <w:rFonts w:ascii="Times" w:eastAsia="Times" w:hAnsi="Times" w:cs="Times"/>
          <w:sz w:val="20"/>
          <w:szCs w:val="20"/>
        </w:rPr>
        <w:t>Seminar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courses mu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st be created by the faculty and submitted by the department or college MSO and/or administrator /adviser based on established procedures. Since these courses must be approved by the Academic Senate in the October or November meeting, it is essential that </w:t>
      </w:r>
      <w:r>
        <w:rPr>
          <w:rFonts w:ascii="Times" w:eastAsia="Times" w:hAnsi="Times" w:cs="Times"/>
          <w:color w:val="000000"/>
          <w:sz w:val="20"/>
          <w:szCs w:val="20"/>
        </w:rPr>
        <w:t>the faculty and MSO and/or adviser or administrator who submits courses must understand the responsibilities involved.</w:t>
      </w:r>
    </w:p>
    <w:p w14:paraId="0000000C" w14:textId="77777777" w:rsidR="008C2F1B" w:rsidRDefault="00EC2B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Repeating GS courses must be included in the department's/college’s summer session offerings.</w:t>
      </w:r>
    </w:p>
    <w:p w14:paraId="0000000D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</w:p>
    <w:p w14:paraId="0000000E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1. Faculty will complete the new on-line course questions and submit to the designated departmental or college official responsible for submitting course approva</w:t>
      </w:r>
      <w:r>
        <w:rPr>
          <w:rFonts w:ascii="Times" w:eastAsia="Times" w:hAnsi="Times" w:cs="Times"/>
          <w:color w:val="000000"/>
          <w:sz w:val="20"/>
          <w:szCs w:val="20"/>
        </w:rPr>
        <w:t>ls to the senate. This must be done no later than the first week of the fall quarter.</w:t>
      </w:r>
    </w:p>
    <w:p w14:paraId="0000000F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2. The MSO or designated official will manage the process to ensure that the course approval(s) are submitted on time and with complete information.</w:t>
      </w:r>
    </w:p>
    <w:p w14:paraId="00000010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3. The MSO or designa</w:t>
      </w:r>
      <w:r>
        <w:rPr>
          <w:rFonts w:ascii="Times" w:eastAsia="Times" w:hAnsi="Times" w:cs="Times"/>
          <w:color w:val="000000"/>
          <w:sz w:val="20"/>
          <w:szCs w:val="20"/>
        </w:rPr>
        <w:t>ted official will notify the faculty member, summer session, and the Global Seminar team when they have submitted the completed course approval to the senate.</w:t>
      </w:r>
    </w:p>
    <w:p w14:paraId="00000011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4. If your department, </w:t>
      </w:r>
      <w:proofErr w:type="gramStart"/>
      <w:r>
        <w:rPr>
          <w:rFonts w:ascii="Times" w:eastAsia="Times" w:hAnsi="Times" w:cs="Times"/>
          <w:color w:val="000000"/>
          <w:sz w:val="20"/>
          <w:szCs w:val="20"/>
        </w:rPr>
        <w:t>unit</w:t>
      </w:r>
      <w:proofErr w:type="gramEnd"/>
      <w:r>
        <w:rPr>
          <w:rFonts w:ascii="Times" w:eastAsia="Times" w:hAnsi="Times" w:cs="Times"/>
          <w:color w:val="000000"/>
          <w:sz w:val="20"/>
          <w:szCs w:val="20"/>
        </w:rPr>
        <w:t xml:space="preserve"> or division has additional procedures in place for approving summer c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ourses, please comply and promptly contact Summer Session and copy Jim Galvin at </w:t>
      </w:r>
      <w:hyperlink r:id="rId6">
        <w:r>
          <w:rPr>
            <w:rFonts w:ascii="Times" w:eastAsia="Times" w:hAnsi="Times" w:cs="Times"/>
            <w:color w:val="0563C1"/>
            <w:sz w:val="20"/>
            <w:szCs w:val="20"/>
            <w:u w:val="single"/>
          </w:rPr>
          <w:t>jgalvin@ucsd.edu</w:t>
        </w:r>
      </w:hyperlink>
      <w:r>
        <w:rPr>
          <w:rFonts w:ascii="Times" w:eastAsia="Times" w:hAnsi="Times" w:cs="Times"/>
          <w:color w:val="000000"/>
          <w:sz w:val="20"/>
          <w:szCs w:val="20"/>
        </w:rPr>
        <w:t>.</w:t>
      </w:r>
    </w:p>
    <w:p w14:paraId="00000012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</w:p>
    <w:p w14:paraId="00000013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>Course Information</w:t>
      </w:r>
    </w:p>
    <w:p w14:paraId="00000014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(Faculty will teach two 4-unit courses. Faculty member can provide more detailed information for course approval.)</w:t>
      </w:r>
    </w:p>
    <w:p w14:paraId="00000015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</w:p>
    <w:p w14:paraId="00000016" w14:textId="77777777" w:rsidR="008C2F1B" w:rsidRDefault="00EC2B1C">
      <w:pPr>
        <w:widowControl w:val="0"/>
        <w:tabs>
          <w:tab w:val="right" w:pos="9360"/>
        </w:tabs>
        <w:spacing w:after="0" w:line="288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Course #1:  ___________________________________________________________________________________</w:t>
      </w:r>
    </w:p>
    <w:p w14:paraId="00000017" w14:textId="71B3B59B" w:rsidR="008C2F1B" w:rsidRDefault="00EC2B1C">
      <w:pPr>
        <w:widowControl w:val="0"/>
        <w:spacing w:after="0" w:line="288" w:lineRule="auto"/>
        <w:rPr>
          <w:rFonts w:ascii="Times" w:eastAsia="Times" w:hAnsi="Times" w:cs="Times"/>
          <w:i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 </w:t>
      </w:r>
      <w:r>
        <w:rPr>
          <w:rFonts w:ascii="Times" w:eastAsia="Times" w:hAnsi="Times" w:cs="Times"/>
          <w:sz w:val="20"/>
          <w:szCs w:val="20"/>
        </w:rPr>
        <w:tab/>
        <w:t xml:space="preserve">      </w:t>
      </w:r>
      <w:r>
        <w:rPr>
          <w:rFonts w:ascii="Times" w:eastAsia="Times" w:hAnsi="Times" w:cs="Times"/>
          <w:i/>
          <w:sz w:val="20"/>
          <w:szCs w:val="20"/>
        </w:rPr>
        <w:t>Department</w:t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  <w:t>Course Number</w:t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  <w:t xml:space="preserve">Course </w:t>
      </w:r>
      <w:r>
        <w:rPr>
          <w:rFonts w:ascii="Times" w:eastAsia="Times" w:hAnsi="Times" w:cs="Times"/>
          <w:i/>
          <w:sz w:val="20"/>
          <w:szCs w:val="20"/>
        </w:rPr>
        <w:t>Title</w:t>
      </w:r>
    </w:p>
    <w:p w14:paraId="00000018" w14:textId="77777777" w:rsidR="008C2F1B" w:rsidRDefault="008C2F1B">
      <w:pPr>
        <w:widowControl w:val="0"/>
        <w:spacing w:after="0" w:line="288" w:lineRule="auto"/>
        <w:rPr>
          <w:rFonts w:ascii="Times" w:eastAsia="Times" w:hAnsi="Times" w:cs="Times"/>
          <w:sz w:val="20"/>
          <w:szCs w:val="20"/>
        </w:rPr>
      </w:pPr>
    </w:p>
    <w:p w14:paraId="00000019" w14:textId="77777777" w:rsidR="008C2F1B" w:rsidRDefault="00EC2B1C">
      <w:pPr>
        <w:widowControl w:val="0"/>
        <w:tabs>
          <w:tab w:val="right" w:pos="9360"/>
        </w:tabs>
        <w:spacing w:after="0" w:line="288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Course #2:   ___________________________________________________________________________________</w:t>
      </w:r>
    </w:p>
    <w:p w14:paraId="0000001A" w14:textId="02206EE6" w:rsidR="008C2F1B" w:rsidRDefault="00EC2B1C">
      <w:pPr>
        <w:widowControl w:val="0"/>
        <w:spacing w:after="0" w:line="288" w:lineRule="auto"/>
        <w:rPr>
          <w:rFonts w:ascii="Times" w:eastAsia="Times" w:hAnsi="Times" w:cs="Times"/>
          <w:i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  </w:t>
      </w:r>
      <w:r>
        <w:rPr>
          <w:rFonts w:ascii="Times" w:eastAsia="Times" w:hAnsi="Times" w:cs="Times"/>
          <w:sz w:val="20"/>
          <w:szCs w:val="20"/>
        </w:rPr>
        <w:tab/>
        <w:t xml:space="preserve">      </w:t>
      </w:r>
      <w:r>
        <w:rPr>
          <w:rFonts w:ascii="Times" w:eastAsia="Times" w:hAnsi="Times" w:cs="Times"/>
          <w:i/>
          <w:sz w:val="20"/>
          <w:szCs w:val="20"/>
        </w:rPr>
        <w:t>Department</w:t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  <w:t>Course Number</w:t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 xml:space="preserve">Course </w:t>
      </w:r>
      <w:r>
        <w:rPr>
          <w:rFonts w:ascii="Times" w:eastAsia="Times" w:hAnsi="Times" w:cs="Times"/>
          <w:i/>
          <w:sz w:val="20"/>
          <w:szCs w:val="20"/>
        </w:rPr>
        <w:t>Title</w:t>
      </w:r>
    </w:p>
    <w:p w14:paraId="0000001B" w14:textId="77777777" w:rsidR="008C2F1B" w:rsidRDefault="008C2F1B">
      <w:pPr>
        <w:widowControl w:val="0"/>
        <w:spacing w:after="0" w:line="288" w:lineRule="auto"/>
        <w:rPr>
          <w:rFonts w:ascii="Times" w:eastAsia="Times" w:hAnsi="Times" w:cs="Times"/>
          <w:sz w:val="20"/>
          <w:szCs w:val="20"/>
        </w:rPr>
      </w:pPr>
    </w:p>
    <w:p w14:paraId="0000001C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Country and City: ______________________________________________________________________________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color w:val="000000"/>
          <w:sz w:val="20"/>
          <w:szCs w:val="20"/>
        </w:rPr>
        <w:tab/>
      </w:r>
    </w:p>
    <w:p w14:paraId="0000001D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</w:p>
    <w:p w14:paraId="0000001E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Faculty member leading Global Seminar: __________________________________</w:t>
      </w:r>
      <w:r>
        <w:rPr>
          <w:rFonts w:ascii="Times" w:eastAsia="Times" w:hAnsi="Times" w:cs="Times"/>
          <w:color w:val="000000"/>
          <w:sz w:val="20"/>
          <w:szCs w:val="20"/>
        </w:rPr>
        <w:tab/>
      </w:r>
    </w:p>
    <w:p w14:paraId="0000001F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0"/>
          <w:szCs w:val="20"/>
        </w:rPr>
      </w:pPr>
    </w:p>
    <w:p w14:paraId="00000020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b/>
          <w:sz w:val="20"/>
          <w:szCs w:val="20"/>
        </w:rPr>
      </w:pPr>
      <w:r>
        <w:br w:type="page"/>
      </w:r>
    </w:p>
    <w:p w14:paraId="00000021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lastRenderedPageBreak/>
        <w:t>Departmental Information</w:t>
      </w:r>
      <w:r>
        <w:rPr>
          <w:rFonts w:ascii="Times" w:eastAsia="Times" w:hAnsi="Times" w:cs="Times"/>
          <w:sz w:val="20"/>
          <w:szCs w:val="20"/>
        </w:rPr>
        <w:br/>
        <w:t>Please indicate the current individual responsible fo</w:t>
      </w:r>
      <w:r>
        <w:rPr>
          <w:rFonts w:ascii="Times" w:eastAsia="Times" w:hAnsi="Times" w:cs="Times"/>
          <w:sz w:val="20"/>
          <w:szCs w:val="20"/>
        </w:rPr>
        <w:t>r the following actions, along with their title &amp; email:</w:t>
      </w:r>
    </w:p>
    <w:p w14:paraId="00000022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00000023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Course submission to Academic Senate or Registrar:</w:t>
      </w:r>
    </w:p>
    <w:p w14:paraId="00000024" w14:textId="77777777" w:rsidR="008C2F1B" w:rsidRDefault="008C2F1B">
      <w:pPr>
        <w:widowControl w:val="0"/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00000025" w14:textId="77777777" w:rsidR="008C2F1B" w:rsidRDefault="00EC2B1C">
      <w:pPr>
        <w:widowControl w:val="0"/>
        <w:spacing w:after="0" w:line="240" w:lineRule="auto"/>
        <w:ind w:firstLine="72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_______________________________________________________________________________________</w:t>
      </w:r>
    </w:p>
    <w:p w14:paraId="00000026" w14:textId="77777777" w:rsidR="008C2F1B" w:rsidRDefault="00EC2B1C">
      <w:pPr>
        <w:widowControl w:val="0"/>
        <w:spacing w:after="0" w:line="288" w:lineRule="auto"/>
        <w:ind w:firstLine="720"/>
        <w:rPr>
          <w:rFonts w:ascii="Times" w:eastAsia="Times" w:hAnsi="Times" w:cs="Times"/>
          <w:i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>Name (print)</w:t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  <w:t>Title</w:t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  <w:t>E-mail address</w:t>
      </w:r>
    </w:p>
    <w:p w14:paraId="00000027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00000028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Marketing/</w:t>
      </w:r>
      <w:proofErr w:type="gramStart"/>
      <w:r>
        <w:rPr>
          <w:rFonts w:ascii="Times" w:eastAsia="Times" w:hAnsi="Times" w:cs="Times"/>
          <w:sz w:val="20"/>
          <w:szCs w:val="20"/>
        </w:rPr>
        <w:t>Social Media</w:t>
      </w:r>
      <w:proofErr w:type="gramEnd"/>
      <w:r>
        <w:rPr>
          <w:rFonts w:ascii="Times" w:eastAsia="Times" w:hAnsi="Times" w:cs="Times"/>
          <w:sz w:val="20"/>
          <w:szCs w:val="20"/>
        </w:rPr>
        <w:t>/Outreach</w:t>
      </w:r>
    </w:p>
    <w:p w14:paraId="00000029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0000002A" w14:textId="77777777" w:rsidR="008C2F1B" w:rsidRDefault="00EC2B1C">
      <w:pPr>
        <w:widowControl w:val="0"/>
        <w:spacing w:after="0" w:line="240" w:lineRule="auto"/>
        <w:ind w:firstLine="72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____________________________________________________________________________________________</w:t>
      </w:r>
    </w:p>
    <w:p w14:paraId="0000002B" w14:textId="77777777" w:rsidR="008C2F1B" w:rsidRDefault="00EC2B1C">
      <w:pPr>
        <w:widowControl w:val="0"/>
        <w:spacing w:after="0" w:line="288" w:lineRule="auto"/>
        <w:ind w:firstLine="72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>Name (print)</w:t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  <w:t>Title</w:t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  <w:t>E-mail address</w:t>
      </w:r>
    </w:p>
    <w:p w14:paraId="0000002C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br/>
        <w:t>Course registration pre-authorization:</w:t>
      </w:r>
    </w:p>
    <w:p w14:paraId="0000002D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0000002E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_____________________________________________________________________________________________</w:t>
      </w:r>
    </w:p>
    <w:p w14:paraId="0000002F" w14:textId="77777777" w:rsidR="008C2F1B" w:rsidRDefault="00EC2B1C">
      <w:pPr>
        <w:widowControl w:val="0"/>
        <w:spacing w:after="0" w:line="288" w:lineRule="auto"/>
        <w:ind w:firstLine="720"/>
        <w:rPr>
          <w:rFonts w:ascii="Times" w:eastAsia="Times" w:hAnsi="Times" w:cs="Times"/>
          <w:i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>Name (print)</w:t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  <w:t>Title</w:t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  <w:t>E-mail address</w:t>
      </w:r>
    </w:p>
    <w:p w14:paraId="00000030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00000031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00000032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00000033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Comments from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Departmental MSO and/or administrator/adviser responsible for submitting course approvals and overseeing the process for course approvals: </w:t>
      </w:r>
    </w:p>
    <w:p w14:paraId="00000034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0"/>
          <w:szCs w:val="20"/>
        </w:rPr>
      </w:pPr>
    </w:p>
    <w:p w14:paraId="00000035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480" w:lineRule="auto"/>
        <w:rPr>
          <w:rFonts w:ascii="Times" w:eastAsia="Times" w:hAnsi="Times" w:cs="Times"/>
          <w:sz w:val="20"/>
          <w:szCs w:val="20"/>
        </w:rPr>
      </w:pPr>
    </w:p>
    <w:p w14:paraId="00000036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480" w:lineRule="auto"/>
        <w:rPr>
          <w:rFonts w:ascii="Times" w:eastAsia="Times" w:hAnsi="Times" w:cs="Times"/>
          <w:sz w:val="20"/>
          <w:szCs w:val="20"/>
        </w:rPr>
      </w:pPr>
    </w:p>
    <w:p w14:paraId="00000037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MSO or designated official’s contact information (printed)</w:t>
      </w:r>
      <w:r>
        <w:rPr>
          <w:rFonts w:ascii="Times" w:eastAsia="Times" w:hAnsi="Times" w:cs="Times"/>
          <w:sz w:val="20"/>
          <w:szCs w:val="20"/>
        </w:rPr>
        <w:t xml:space="preserve">: </w:t>
      </w:r>
    </w:p>
    <w:p w14:paraId="00000038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</w:p>
    <w:p w14:paraId="00000039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___________________________________________________</w:t>
      </w:r>
      <w:r>
        <w:rPr>
          <w:rFonts w:ascii="Times" w:eastAsia="Times" w:hAnsi="Times" w:cs="Times"/>
          <w:color w:val="000000"/>
          <w:sz w:val="20"/>
          <w:szCs w:val="20"/>
        </w:rPr>
        <w:t>__________________________________________</w:t>
      </w:r>
    </w:p>
    <w:p w14:paraId="0000003A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i/>
          <w:color w:val="000000"/>
          <w:sz w:val="20"/>
          <w:szCs w:val="20"/>
        </w:rPr>
      </w:pPr>
      <w:r>
        <w:rPr>
          <w:rFonts w:ascii="Times" w:eastAsia="Times" w:hAnsi="Times" w:cs="Times"/>
          <w:i/>
          <w:color w:val="000000"/>
          <w:sz w:val="20"/>
          <w:szCs w:val="20"/>
        </w:rPr>
        <w:t>Name</w:t>
      </w:r>
      <w:r>
        <w:rPr>
          <w:rFonts w:ascii="Times" w:eastAsia="Times" w:hAnsi="Times" w:cs="Times"/>
          <w:i/>
          <w:color w:val="000000"/>
          <w:sz w:val="20"/>
          <w:szCs w:val="20"/>
        </w:rPr>
        <w:tab/>
      </w:r>
      <w:r>
        <w:rPr>
          <w:rFonts w:ascii="Times" w:eastAsia="Times" w:hAnsi="Times" w:cs="Times"/>
          <w:i/>
          <w:color w:val="000000"/>
          <w:sz w:val="20"/>
          <w:szCs w:val="20"/>
        </w:rPr>
        <w:tab/>
      </w:r>
      <w:r>
        <w:rPr>
          <w:rFonts w:ascii="Times" w:eastAsia="Times" w:hAnsi="Times" w:cs="Times"/>
          <w:i/>
          <w:color w:val="000000"/>
          <w:sz w:val="20"/>
          <w:szCs w:val="20"/>
        </w:rPr>
        <w:tab/>
      </w:r>
      <w:r>
        <w:rPr>
          <w:rFonts w:ascii="Times" w:eastAsia="Times" w:hAnsi="Times" w:cs="Times"/>
          <w:i/>
          <w:color w:val="000000"/>
          <w:sz w:val="20"/>
          <w:szCs w:val="20"/>
        </w:rPr>
        <w:tab/>
      </w:r>
      <w:r>
        <w:rPr>
          <w:rFonts w:ascii="Times" w:eastAsia="Times" w:hAnsi="Times" w:cs="Times"/>
          <w:i/>
          <w:color w:val="000000"/>
          <w:sz w:val="20"/>
          <w:szCs w:val="20"/>
        </w:rPr>
        <w:tab/>
        <w:t>Telephone number</w:t>
      </w:r>
      <w:r>
        <w:rPr>
          <w:rFonts w:ascii="Times" w:eastAsia="Times" w:hAnsi="Times" w:cs="Times"/>
          <w:i/>
          <w:color w:val="000000"/>
          <w:sz w:val="20"/>
          <w:szCs w:val="20"/>
        </w:rPr>
        <w:tab/>
      </w:r>
      <w:r>
        <w:rPr>
          <w:rFonts w:ascii="Times" w:eastAsia="Times" w:hAnsi="Times" w:cs="Times"/>
          <w:i/>
          <w:color w:val="000000"/>
          <w:sz w:val="20"/>
          <w:szCs w:val="20"/>
        </w:rPr>
        <w:tab/>
      </w:r>
      <w:r>
        <w:rPr>
          <w:rFonts w:ascii="Times" w:eastAsia="Times" w:hAnsi="Times" w:cs="Times"/>
          <w:i/>
          <w:color w:val="000000"/>
          <w:sz w:val="20"/>
          <w:szCs w:val="20"/>
        </w:rPr>
        <w:tab/>
        <w:t>E-mail address</w:t>
      </w:r>
    </w:p>
    <w:p w14:paraId="0000003B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i/>
          <w:color w:val="000000"/>
          <w:sz w:val="20"/>
          <w:szCs w:val="20"/>
        </w:rPr>
      </w:pPr>
    </w:p>
    <w:p w14:paraId="0000003C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_____________________________________________________________________________________________</w:t>
      </w:r>
    </w:p>
    <w:p w14:paraId="0000003D" w14:textId="77777777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i/>
          <w:color w:val="000000"/>
          <w:sz w:val="20"/>
          <w:szCs w:val="20"/>
        </w:rPr>
      </w:pP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MSO or designated official’s Signature </w:t>
      </w:r>
      <w:r>
        <w:rPr>
          <w:rFonts w:ascii="Times" w:eastAsia="Times" w:hAnsi="Times" w:cs="Times"/>
          <w:i/>
          <w:color w:val="000000"/>
          <w:sz w:val="20"/>
          <w:szCs w:val="20"/>
        </w:rPr>
        <w:tab/>
      </w:r>
      <w:r>
        <w:rPr>
          <w:rFonts w:ascii="Times" w:eastAsia="Times" w:hAnsi="Times" w:cs="Times"/>
          <w:i/>
          <w:color w:val="000000"/>
          <w:sz w:val="20"/>
          <w:szCs w:val="20"/>
        </w:rPr>
        <w:tab/>
        <w:t xml:space="preserve">  </w:t>
      </w:r>
      <w:r>
        <w:rPr>
          <w:rFonts w:ascii="Times" w:eastAsia="Times" w:hAnsi="Times" w:cs="Times"/>
          <w:i/>
          <w:color w:val="000000"/>
          <w:sz w:val="20"/>
          <w:szCs w:val="20"/>
        </w:rPr>
        <w:tab/>
      </w:r>
      <w:r>
        <w:rPr>
          <w:rFonts w:ascii="Times" w:eastAsia="Times" w:hAnsi="Times" w:cs="Times"/>
          <w:i/>
          <w:color w:val="000000"/>
          <w:sz w:val="20"/>
          <w:szCs w:val="20"/>
        </w:rPr>
        <w:tab/>
        <w:t xml:space="preserve">  </w:t>
      </w:r>
      <w:r>
        <w:rPr>
          <w:rFonts w:ascii="Times" w:eastAsia="Times" w:hAnsi="Times" w:cs="Times"/>
          <w:i/>
          <w:color w:val="000000"/>
          <w:sz w:val="20"/>
          <w:szCs w:val="20"/>
        </w:rPr>
        <w:tab/>
        <w:t>Date</w:t>
      </w:r>
    </w:p>
    <w:p w14:paraId="0000003E" w14:textId="77777777" w:rsidR="008C2F1B" w:rsidRDefault="008C2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" w:eastAsia="Times" w:hAnsi="Times" w:cs="Times"/>
          <w:color w:val="000000"/>
          <w:sz w:val="20"/>
          <w:szCs w:val="20"/>
        </w:rPr>
      </w:pPr>
    </w:p>
    <w:p w14:paraId="0000003F" w14:textId="756EB5AC" w:rsidR="008C2F1B" w:rsidRDefault="00EC2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" w:eastAsia="Times" w:hAnsi="Times" w:cs="Times"/>
          <w:color w:val="000000"/>
          <w:sz w:val="20"/>
          <w:szCs w:val="20"/>
          <w:u w:val="single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Please submit department approval form to the Global Seminar team by </w:t>
      </w:r>
      <w:r>
        <w:rPr>
          <w:rFonts w:ascii="Times" w:eastAsia="Times" w:hAnsi="Times" w:cs="Times"/>
          <w:color w:val="000000"/>
          <w:sz w:val="20"/>
          <w:szCs w:val="20"/>
          <w:u w:val="single"/>
        </w:rPr>
        <w:t>April 15, 202</w:t>
      </w:r>
      <w:r w:rsidR="00EA1649">
        <w:rPr>
          <w:rFonts w:ascii="Times" w:eastAsia="Times" w:hAnsi="Times" w:cs="Times"/>
          <w:sz w:val="20"/>
          <w:szCs w:val="20"/>
          <w:u w:val="single"/>
        </w:rPr>
        <w:t>3</w:t>
      </w:r>
      <w:r>
        <w:rPr>
          <w:rFonts w:ascii="Times" w:eastAsia="Times" w:hAnsi="Times" w:cs="Times"/>
          <w:color w:val="000000"/>
          <w:sz w:val="20"/>
          <w:szCs w:val="20"/>
        </w:rPr>
        <w:t>.</w:t>
      </w:r>
    </w:p>
    <w:p w14:paraId="00000040" w14:textId="77777777" w:rsidR="008C2F1B" w:rsidRDefault="008C2F1B"/>
    <w:sectPr w:rsidR="008C2F1B">
      <w:pgSz w:w="12240" w:h="15840"/>
      <w:pgMar w:top="1440" w:right="135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843FC"/>
    <w:multiLevelType w:val="multilevel"/>
    <w:tmpl w:val="997A86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DC3568"/>
    <w:multiLevelType w:val="multilevel"/>
    <w:tmpl w:val="0428AA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1B"/>
    <w:rsid w:val="008C2F1B"/>
    <w:rsid w:val="00EA1649"/>
    <w:rsid w:val="00E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BE1C"/>
  <w15:docId w15:val="{9B27C343-1F89-4EFE-8560-55E026F9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paragraphstyle">
    <w:name w:val="[No paragraph style]"/>
    <w:rsid w:val="000A255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0A2558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galvin@ucs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5rDCenKwJi/T8h205SL/ylqx+g==">AMUW2mUFNYpCbx72bDOPt9I9cjQczNEVlzX96Nv31OoB6vCViuWHICGUiUrFssN4Tv4ibNyiyUsvPP423Zwihh37s+QwEpHdaIfN8FUV/0BVyxiMqhtImZM=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Galvin, Jim</dc:creator>
  <cp:lastModifiedBy>Armstrong, Lisa</cp:lastModifiedBy>
  <cp:revision>3</cp:revision>
  <dcterms:created xsi:type="dcterms:W3CDTF">2019-03-14T22:26:00Z</dcterms:created>
  <dcterms:modified xsi:type="dcterms:W3CDTF">2023-01-13T22:53:00Z</dcterms:modified>
</cp:coreProperties>
</file>